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Graptopetalum macdougallii</w:t>
      </w:r>
    </w:p>
    <w:p>
      <w:pPr>
        <w:spacing w:after="320"/>
      </w:pPr>
      <w:r>
        <w:t>Combined Information Sheets</w:t>
      </w:r>
    </w:p>
    <w:p>
      <w:pPr>
        <w:pStyle w:val="Heading1"/>
      </w:pPr>
      <w:r>
        <w:t>Graptopetalum macdougallii</w:t>
      </w:r>
    </w:p>
    <w:p>
      <w:r>
        <w:rPr>
          <w:b/>
        </w:rPr>
        <w:t xml:space="preserve">Online Information Sheet: </w:t>
      </w:r>
      <w:hyperlink r:id="rId11">
        <w:r>
          <w:rPr>
            <w:color w:val="245B43"/>
            <w:u w:val="single"/>
          </w:rPr>
          <w:t>planteducationproject.com/graptopetalum-macdougallii/</w:t>
        </w:r>
      </w:hyperlink>
    </w:p>
    <w:p>
      <w:r>
        <w:rPr>
          <w:b w:val="0"/>
          <w:i w:val="0"/>
        </w:rPr>
        <w:t>Plant Information Sheet (PIS)</w:t>
      </w:r>
    </w:p>
    <w:p>
      <w:r>
        <w:rPr>
          <w:b w:val="0"/>
          <w:i w:val="0"/>
        </w:rPr>
        <w:t>Graptopetalum macdougallii — label-dependent identification</w:t>
      </w:r>
    </w:p>
    <w:p>
      <w:pPr>
        <w:pStyle w:val="Heading2"/>
      </w:pPr>
      <w:r>
        <w:t>Identification status</w:t>
      </w:r>
    </w:p>
    <w:p>
      <w:r>
        <w:rPr>
          <w:b/>
          <w:i w:val="0"/>
        </w:rPr>
        <w:t>Publish under this name only when the plant label or diagnostic features support it; similar rosette succulents are easily confused.</w:t>
      </w:r>
    </w:p>
    <w:p>
      <w:pPr>
        <w:pStyle w:val="Caption"/>
      </w:pPr>
      <w:r>
        <w:t>Image: Representative non-flowering form for Graptopetalum macdougallii</w:t>
      </w:r>
    </w:p>
    <w:p>
      <w:pPr>
        <w:pStyle w:val="Caption"/>
      </w:pPr>
      <w:r>
        <w:rPr>
          <w:b w:val="0"/>
          <w:i w:val="0"/>
        </w:rPr>
        <w:t xml:space="preserve">Representative non-flowering form for Graptopetalum macdougallii. Representative photograph from Wikimedia Commons. Because identification is pending, compare the plant and its label before relying on the image. Photograph: Stan Shebs, </w:t>
      </w:r>
      <w:hyperlink r:id="rId12">
        <w:r>
          <w:rPr>
            <w:color w:val="245B43"/>
            <w:u w:val="single"/>
          </w:rPr>
          <w:t>Wikimedia Commons</w:t>
        </w:r>
      </w:hyperlink>
      <w:r>
        <w:t xml:space="preserve">, </w:t>
      </w:r>
      <w:hyperlink r:id="rId13">
        <w:r>
          <w:rPr>
            <w:color w:val="245B43"/>
            <w:u w:val="single"/>
          </w:rPr>
          <w:t>CC BY-SA 3.0</w:t>
        </w:r>
      </w:hyperlink>
      <w:r>
        <w:t>.</w:t>
      </w:r>
    </w:p>
    <w:p>
      <w:r>
        <w:rPr>
          <w:b/>
        </w:rPr>
        <w:t xml:space="preserve">Plant type: </w:t>
      </w:r>
      <w:r>
        <w:t>small clustering rosette succulent</w:t>
      </w:r>
    </w:p>
    <w:p>
      <w:r>
        <w:rPr>
          <w:b/>
        </w:rPr>
        <w:t xml:space="preserve">Light: </w:t>
      </w:r>
      <w:r>
        <w:t>Bright filtered light or gentle morning sun</w:t>
      </w:r>
    </w:p>
    <w:p>
      <w:r>
        <w:rPr>
          <w:b/>
        </w:rPr>
        <w:t xml:space="preserve">Water: </w:t>
      </w:r>
      <w:r>
        <w:t>Soak and drain, then allow the gritty mix to dry</w:t>
      </w:r>
    </w:p>
    <w:p>
      <w:r>
        <w:rPr>
          <w:b/>
        </w:rPr>
        <w:t xml:space="preserve">Edibility: </w:t>
      </w:r>
      <w:r>
        <w:t>Not a food plant</w:t>
      </w:r>
    </w:p>
    <w:p>
      <w:r>
        <w:rPr>
          <w:b/>
        </w:rPr>
        <w:t xml:space="preserve">Native to United States: </w:t>
      </w:r>
      <w:r>
        <w:t>No</w:t>
      </w:r>
    </w:p>
    <w:p>
      <w:r>
        <w:rPr>
          <w:b/>
        </w:rPr>
        <w:t xml:space="preserve">Native to Lafayette area: </w:t>
      </w:r>
      <w:r>
        <w:t>No</w:t>
      </w:r>
    </w:p>
    <w:p>
      <w:r>
        <w:rPr>
          <w:b/>
        </w:rPr>
        <w:t xml:space="preserve">Invasive: </w:t>
      </w:r>
      <w:r>
        <w:t>No</w:t>
      </w:r>
    </w:p>
    <w:p>
      <w:r>
        <w:rPr>
          <w:b/>
        </w:rPr>
        <w:t xml:space="preserve">Self-seeding: </w:t>
      </w:r>
      <w:r>
        <w:t>Limited; offsets are practical</w:t>
      </w:r>
    </w:p>
    <w:p>
      <w:pPr>
        <w:pStyle w:val="Heading2"/>
      </w:pPr>
      <w:r>
        <w:t>Care</w:t>
      </w:r>
    </w:p>
    <w:p>
      <w:pPr>
        <w:pStyle w:val="Heading3"/>
      </w:pPr>
      <w:r>
        <w:t>Light</w:t>
      </w:r>
    </w:p>
    <w:p>
      <w:r>
        <w:rPr>
          <w:b w:val="0"/>
          <w:i w:val="0"/>
        </w:rPr>
        <w:t>Bright filtered light or gentle morning sun.</w:t>
      </w:r>
    </w:p>
    <w:p>
      <w:pPr>
        <w:pStyle w:val="Heading3"/>
      </w:pPr>
      <w:r>
        <w:t>Water</w:t>
      </w:r>
    </w:p>
    <w:p>
      <w:r>
        <w:rPr>
          <w:b w:val="0"/>
          <w:i w:val="0"/>
        </w:rPr>
        <w:t>Soak and drain, then allow the gritty mix to dry. Use a pot with an open drainage hole.</w:t>
      </w:r>
    </w:p>
    <w:p>
      <w:pPr>
        <w:pStyle w:val="Heading2"/>
      </w:pPr>
      <w:r>
        <w:t>Standard soil mix</w:t>
      </w:r>
    </w:p>
    <w:p>
      <w:r>
        <w:rPr>
          <w:b w:val="0"/>
          <w:i w:val="0"/>
        </w:rPr>
        <w:t xml:space="preserve">About one-third screened potting mix combined with two-thirds pumice, perlite, or coarse grit. See </w:t>
      </w:r>
      <w:hyperlink r:id="rId14">
        <w:r>
          <w:rPr>
            <w:color w:val="245B43"/>
            <w:u w:val="single"/>
          </w:rPr>
          <w:t>Standard Potting Mixes</w:t>
        </w:r>
      </w:hyperlink>
      <w:r>
        <w:t>.</w:t>
      </w:r>
    </w:p>
    <w:p>
      <w:pPr>
        <w:pStyle w:val="Heading2"/>
      </w:pPr>
      <w:r>
        <w:t>Flowering</w:t>
      </w:r>
    </w:p>
    <w:p>
      <w:pPr>
        <w:pStyle w:val="Caption"/>
      </w:pPr>
      <w:r>
        <w:t>Image: Representative flowering or reproductive growth for Graptopetalum macdougallii</w:t>
      </w:r>
    </w:p>
    <w:p>
      <w:pPr>
        <w:pStyle w:val="Caption"/>
      </w:pPr>
      <w:r>
        <w:rPr>
          <w:b w:val="0"/>
          <w:i w:val="0"/>
        </w:rPr>
        <w:t xml:space="preserve">Representative flowering or reproductive growth for Graptopetalum macdougallii. Representative photograph from Wikimedia Commons. Because identification is pending, compare the plant and its label before relying on the image. Photograph: Stan Shebs, </w:t>
      </w:r>
      <w:hyperlink r:id="rId15">
        <w:r>
          <w:rPr>
            <w:color w:val="245B43"/>
            <w:u w:val="single"/>
          </w:rPr>
          <w:t>Wikimedia Commons</w:t>
        </w:r>
      </w:hyperlink>
      <w:r>
        <w:t xml:space="preserve">, </w:t>
      </w:r>
      <w:hyperlink r:id="rId13">
        <w:r>
          <w:rPr>
            <w:color w:val="245B43"/>
            <w:u w:val="single"/>
          </w:rPr>
          <w:t>CC BY-SA 3.0</w:t>
        </w:r>
      </w:hyperlink>
      <w:r>
        <w:t>.</w:t>
      </w:r>
    </w:p>
    <w:p>
      <w:r>
        <w:rPr>
          <w:b w:val="0"/>
          <w:i w:val="0"/>
        </w:rPr>
        <w:t>Small star-shaped flowers may appear on slender stalks when the plant is mature.</w:t>
      </w:r>
    </w:p>
    <w:p>
      <w:pPr>
        <w:pStyle w:val="Heading2"/>
      </w:pPr>
      <w:r>
        <w:t>Native environment</w:t>
      </w:r>
    </w:p>
    <w:p>
      <w:pPr>
        <w:pStyle w:val="Caption"/>
      </w:pPr>
      <w:r>
        <w:t>Image: Representative habitat conditions associated with Graptopetalum macdougallii</w:t>
      </w:r>
    </w:p>
    <w:p>
      <w:pPr>
        <w:pStyle w:val="Caption"/>
      </w:pPr>
      <w:r>
        <w:rPr>
          <w:b w:val="0"/>
          <w:i w:val="0"/>
        </w:rPr>
        <w:t xml:space="preserve">Representative habitat conditions associated with Graptopetalum macdougallii. Representative photograph from Wikimedia Commons. Because identification is pending, compare the plant and its label before relying on the image. Photograph: Stan Shebs, </w:t>
      </w:r>
      <w:hyperlink r:id="rId16">
        <w:r>
          <w:rPr>
            <w:color w:val="245B43"/>
            <w:u w:val="single"/>
          </w:rPr>
          <w:t>Wikimedia Commons</w:t>
        </w:r>
      </w:hyperlink>
      <w:r>
        <w:t xml:space="preserve">, </w:t>
      </w:r>
      <w:hyperlink r:id="rId13">
        <w:r>
          <w:rPr>
            <w:color w:val="245B43"/>
            <w:u w:val="single"/>
          </w:rPr>
          <w:t>CC BY-SA 3.0</w:t>
        </w:r>
      </w:hyperlink>
      <w:r>
        <w:t>.</w:t>
      </w:r>
    </w:p>
    <w:p>
      <w:pPr>
        <w:pStyle w:val="Caption"/>
      </w:pPr>
      <w:r>
        <w:t>Image: A second representative view of the plant or its habitat</w:t>
      </w:r>
    </w:p>
    <w:p>
      <w:pPr>
        <w:pStyle w:val="Caption"/>
      </w:pPr>
      <w:r>
        <w:rPr>
          <w:b w:val="0"/>
          <w:i w:val="0"/>
        </w:rPr>
        <w:t xml:space="preserve">A second representative view of the plant or its habitat. Representative photograph from Wikimedia Commons. Because identification is pending, compare the plant and its label before relying on the image. Photograph: Stan Shebs, </w:t>
      </w:r>
      <w:hyperlink r:id="rId17">
        <w:r>
          <w:rPr>
            <w:color w:val="245B43"/>
            <w:u w:val="single"/>
          </w:rPr>
          <w:t>Wikimedia Commons</w:t>
        </w:r>
      </w:hyperlink>
      <w:r>
        <w:t xml:space="preserve">, </w:t>
      </w:r>
      <w:hyperlink r:id="rId13">
        <w:r>
          <w:rPr>
            <w:color w:val="245B43"/>
            <w:u w:val="single"/>
          </w:rPr>
          <w:t>CC BY-SA 3.0</w:t>
        </w:r>
      </w:hyperlink>
      <w:r>
        <w:t>.</w:t>
      </w:r>
    </w:p>
    <w:p>
      <w:r>
        <w:rPr>
          <w:b w:val="0"/>
          <w:i w:val="0"/>
        </w:rPr>
        <w:t>Shaded or partly shaded rocky sites in Oaxaca, Mexico.</w:t>
      </w:r>
    </w:p>
    <w:p>
      <w:pPr>
        <w:pStyle w:val="Heading2"/>
      </w:pPr>
      <w:r>
        <w:t>Sources</w:t>
      </w:r>
    </w:p>
    <w:p>
      <w:pPr>
        <w:pStyle w:val="ListBullet"/>
      </w:pPr>
      <w:hyperlink r:id="rId18">
        <w:r>
          <w:rPr>
            <w:color w:val="245B43"/>
            <w:u w:val="single"/>
          </w:rPr>
          <w:t>Primary horticultural reference</w:t>
        </w:r>
      </w:hyperlink>
    </w:p>
    <w:p>
      <w:pPr>
        <w:pStyle w:val="ListBullet"/>
      </w:pPr>
      <w:hyperlink r:id="rId19">
        <w:r>
          <w:rPr>
            <w:color w:val="245B43"/>
            <w:u w:val="single"/>
          </w:rPr>
          <w:t>Royal Botanic Gardens, Kew — Plants of the World Online</w:t>
        </w:r>
      </w:hyperlink>
    </w:p>
    <w:p>
      <w:pPr>
        <w:pStyle w:val="Heading2"/>
      </w:pPr>
      <w:r>
        <w:t>Related Information Sheets</w:t>
      </w:r>
    </w:p>
    <w:p>
      <w:pPr>
        <w:pStyle w:val="ListBullet"/>
      </w:pPr>
      <w:hyperlink r:id="rId20">
        <w:r>
          <w:rPr>
            <w:color w:val="245B43"/>
            <w:u w:val="single"/>
          </w:rPr>
          <w:t>Aloe vera</w:t>
        </w:r>
      </w:hyperlink>
    </w:p>
    <w:p>
      <w:pPr>
        <w:pStyle w:val="ListBullet"/>
      </w:pPr>
      <w:hyperlink r:id="rId21">
        <w:r>
          <w:rPr>
            <w:color w:val="245B43"/>
            <w:u w:val="single"/>
          </w:rPr>
          <w:t>Echeveria</w:t>
        </w:r>
      </w:hyperlink>
    </w:p>
    <w:p>
      <w:pPr>
        <w:pStyle w:val="ListBullet"/>
      </w:pPr>
      <w:hyperlink r:id="rId22">
        <w:r>
          <w:rPr>
            <w:color w:val="245B43"/>
            <w:u w:val="single"/>
          </w:rPr>
          <w:t>Watering Plants</w:t>
        </w:r>
      </w:hyperlink>
    </w:p>
    <w:p>
      <w:pPr>
        <w:pStyle w:val="ListBullet"/>
      </w:pPr>
      <w:hyperlink r:id="rId14">
        <w:r>
          <w:rPr>
            <w:color w:val="245B43"/>
            <w:u w:val="single"/>
          </w:rPr>
          <w:t>Standard Potting Mixes</w:t>
        </w:r>
      </w:hyperlink>
    </w:p>
    <w:p>
      <w:pPr>
        <w:pStyle w:val="ListBullet"/>
      </w:pPr>
      <w:hyperlink r:id="rId23">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Graptopetalum macdougallii</w:t>
      </w:r>
    </w:p>
    <w:p>
      <w:r>
        <w:rPr>
          <w:b/>
        </w:rPr>
        <w:t xml:space="preserve">Online Information Sheet: </w:t>
      </w:r>
      <w:hyperlink r:id="rId25">
        <w:r>
          <w:rPr>
            <w:color w:val="245B43"/>
            <w:u w:val="single"/>
          </w:rPr>
          <w:t>planteducationproject.com/graptopetalum-macdougallii/climate/</w:t>
        </w:r>
      </w:hyperlink>
    </w:p>
    <w:p>
      <w:r>
        <w:rPr>
          <w:b w:val="0"/>
          <w:i w:val="0"/>
        </w:rPr>
        <w:t>Climate Information Sheet (CIS)</w:t>
      </w:r>
    </w:p>
    <w:p>
      <w:r>
        <w:rPr>
          <w:b w:val="0"/>
          <w:i w:val="0"/>
        </w:rPr>
        <w:t>Native climate controls active growth, water use, flowering, and cold tolerance.</w:t>
      </w:r>
    </w:p>
    <w:p>
      <w:pPr>
        <w:pStyle w:val="Heading2"/>
      </w:pPr>
      <w:r>
        <w:t>Identification boundary</w:t>
      </w:r>
    </w:p>
    <w:p>
      <w:r>
        <w:rPr>
          <w:b w:val="0"/>
          <w:i w:val="0"/>
        </w:rPr>
        <w:t>Publish under this name only when the plant label or diagnostic features support it; similar rosette succulents are easily confused.</w:t>
      </w:r>
    </w:p>
    <w:p>
      <w:pPr>
        <w:pStyle w:val="Heading2"/>
      </w:pPr>
      <w:r>
        <w:t>Lafayette translation</w:t>
      </w:r>
    </w:p>
    <w:p>
      <w:r>
        <w:rPr>
          <w:b w:val="0"/>
          <w:i w:val="0"/>
        </w:rPr>
        <w:t>This plant is not native to the United States. Container plants should be protected according to the verified taxon; reduce watering when cold or weak light slows growth.</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18">
        <w:r>
          <w:rPr>
            <w:color w:val="245B43"/>
            <w:u w:val="single"/>
          </w:rPr>
          <w:t>Primary horticultural reference</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Graptopetalum macdougallii works in its habitat</w:t>
      </w:r>
    </w:p>
    <w:p>
      <w:r>
        <w:rPr>
          <w:b/>
        </w:rPr>
        <w:t xml:space="preserve">Online Information Sheet: </w:t>
      </w:r>
      <w:hyperlink r:id="rId26">
        <w:r>
          <w:rPr>
            <w:color w:val="245B43"/>
            <w:u w:val="single"/>
          </w:rPr>
          <w:t>planteducationproject.com/graptopetalum-macdougallii/ecology/</w:t>
        </w:r>
      </w:hyperlink>
    </w:p>
    <w:p>
      <w:r>
        <w:rPr>
          <w:b w:val="0"/>
          <w:i w:val="0"/>
        </w:rPr>
        <w:t>Ecology Information Sheet</w:t>
      </w:r>
    </w:p>
    <w:p>
      <w:r>
        <w:rPr>
          <w:b w:val="0"/>
          <w:i w:val="0"/>
        </w:rPr>
        <w:t>Compact rosettes and water-storing leaves suit rocky crevices. Stolons or offsets allow a colony to spread across limited pockets of soil.</w:t>
      </w:r>
    </w:p>
    <w:p>
      <w:pPr>
        <w:pStyle w:val="Heading2"/>
      </w:pPr>
      <w:r>
        <w:t>Identification boundary</w:t>
      </w:r>
    </w:p>
    <w:p>
      <w:r>
        <w:rPr>
          <w:b w:val="0"/>
          <w:i w:val="0"/>
        </w:rPr>
        <w:t>Publish under this name only when the plant label or diagnostic features support it; similar rosette succulents are easily confused.</w:t>
      </w:r>
    </w:p>
    <w:p>
      <w:pPr>
        <w:pStyle w:val="Heading2"/>
      </w:pPr>
      <w:r>
        <w:t>Ecological relationships</w:t>
      </w:r>
    </w:p>
    <w:p>
      <w:r>
        <w:rPr>
          <w:b w:val="0"/>
          <w:i w:val="0"/>
        </w:rPr>
        <w:t>Compact rosettes and water-storing leaves suit rocky crevices. Stolons or offsets allow a colony to spread across limited pockets of soil. Do not release non-native plants or discarded offsets into natural areas.</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18">
        <w:r>
          <w:rPr>
            <w:color w:val="245B43"/>
            <w:u w:val="single"/>
          </w:rPr>
          <w:t>Primary horticultural reference</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Graptopetalum macdougallii</w:t>
      </w:r>
    </w:p>
    <w:p>
      <w:r>
        <w:rPr>
          <w:b/>
        </w:rPr>
        <w:t xml:space="preserve">Online Information Sheet: </w:t>
      </w:r>
      <w:hyperlink r:id="rId27">
        <w:r>
          <w:rPr>
            <w:color w:val="245B43"/>
            <w:u w:val="single"/>
          </w:rPr>
          <w:t>planteducationproject.com/graptopetalum-macdougallii/environment/</w:t>
        </w:r>
      </w:hyperlink>
    </w:p>
    <w:p>
      <w:r>
        <w:rPr>
          <w:b w:val="0"/>
          <w:i w:val="0"/>
        </w:rPr>
        <w:t>Environmental Information Sheet (EIS)</w:t>
      </w:r>
    </w:p>
    <w:p>
      <w:r>
        <w:rPr>
          <w:b w:val="0"/>
          <w:i w:val="0"/>
        </w:rPr>
        <w:t>Shaded or partly shaded rocky sites in Oaxaca, Mexico.</w:t>
      </w:r>
    </w:p>
    <w:p>
      <w:pPr>
        <w:pStyle w:val="Heading2"/>
      </w:pPr>
      <w:r>
        <w:t>Identification boundary</w:t>
      </w:r>
    </w:p>
    <w:p>
      <w:r>
        <w:rPr>
          <w:b w:val="0"/>
          <w:i w:val="0"/>
        </w:rPr>
        <w:t>Publish under this name only when the plant label or diagnostic features support it; similar rosette succulents are easily confused.</w:t>
      </w:r>
    </w:p>
    <w:p>
      <w:pPr>
        <w:pStyle w:val="Heading2"/>
      </w:pPr>
      <w:r>
        <w:t>Care translation</w:t>
      </w:r>
    </w:p>
    <w:p>
      <w:r>
        <w:rPr>
          <w:b w:val="0"/>
          <w:i w:val="0"/>
        </w:rPr>
        <w:t>Provide bright filtered light or gentle morning sun, use a blend that is about one-third screened potting mix and two-thirds pumice, perlite, or coarse grit, and preserve air around the roots.</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18">
        <w:r>
          <w:rPr>
            <w:color w:val="245B43"/>
            <w:u w:val="single"/>
          </w:rPr>
          <w:t>Primary horticultural reference</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raptopetalum-macdougallii/" TargetMode="External"/><Relationship Id="rId12" Type="http://schemas.openxmlformats.org/officeDocument/2006/relationships/hyperlink" Target="https://commons.wikimedia.org/wiki/File:Graptopetalum_macdougallii_1.jpg" TargetMode="External"/><Relationship Id="rId13" Type="http://schemas.openxmlformats.org/officeDocument/2006/relationships/hyperlink" Target="https://creativecommons.org/licenses/by-sa/3.0" TargetMode="External"/><Relationship Id="rId14" Type="http://schemas.openxmlformats.org/officeDocument/2006/relationships/hyperlink" Target="https://planteducationproject.com/standard-potting-mixes/" TargetMode="External"/><Relationship Id="rId15" Type="http://schemas.openxmlformats.org/officeDocument/2006/relationships/hyperlink" Target="https://commons.wikimedia.org/wiki/File:Graptopetalum_macdougallii_2.jpg" TargetMode="External"/><Relationship Id="rId16" Type="http://schemas.openxmlformats.org/officeDocument/2006/relationships/hyperlink" Target="https://commons.wikimedia.org/wiki/File:Graptopetalum_macdougallii_3.jpg" TargetMode="External"/><Relationship Id="rId17" Type="http://schemas.openxmlformats.org/officeDocument/2006/relationships/hyperlink" Target="https://commons.wikimedia.org/wiki/File:Graptopetalum_macdougallii_4.jpg" TargetMode="External"/><Relationship Id="rId18" Type="http://schemas.openxmlformats.org/officeDocument/2006/relationships/hyperlink" Target="https://www.rhs.org.uk/plants/8072/graptopetalum-macdougallii/details" TargetMode="External"/><Relationship Id="rId19" Type="http://schemas.openxmlformats.org/officeDocument/2006/relationships/hyperlink" Target="https://powo.science.kew.org/results?q=Graptopetalum%20macdougallii" TargetMode="External"/><Relationship Id="rId20" Type="http://schemas.openxmlformats.org/officeDocument/2006/relationships/hyperlink" Target="https://planteducationproject.com/aloe-vera/" TargetMode="External"/><Relationship Id="rId21" Type="http://schemas.openxmlformats.org/officeDocument/2006/relationships/hyperlink" Target="https://planteducationproject.com/echeveria/" TargetMode="External"/><Relationship Id="rId22" Type="http://schemas.openxmlformats.org/officeDocument/2006/relationships/hyperlink" Target="https://planteducationproject.com/watering/" TargetMode="External"/><Relationship Id="rId23" Type="http://schemas.openxmlformats.org/officeDocument/2006/relationships/hyperlink" Target="https://planteducationproject.com/pot-sizing/" TargetMode="External"/><Relationship Id="rId24" Type="http://schemas.openxmlformats.org/officeDocument/2006/relationships/hyperlink" Target="https://creativecommons.org/licenses/by-nc/4.0/" TargetMode="External"/><Relationship Id="rId25" Type="http://schemas.openxmlformats.org/officeDocument/2006/relationships/hyperlink" Target="https://planteducationproject.com/graptopetalum-macdougallii/climate/" TargetMode="External"/><Relationship Id="rId26" Type="http://schemas.openxmlformats.org/officeDocument/2006/relationships/hyperlink" Target="https://planteducationproject.com/graptopetalum-macdougallii/ecology/" TargetMode="External"/><Relationship Id="rId27" Type="http://schemas.openxmlformats.org/officeDocument/2006/relationships/hyperlink" Target="https://planteducationproject.com/graptopetalum-macdougallii/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graptopetalum macdougallii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