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Algerian Ivy</w:t>
      </w:r>
    </w:p>
    <w:p>
      <w:pPr>
        <w:spacing w:after="320"/>
      </w:pPr>
      <w:r>
        <w:t>Combined Information Sheets</w:t>
      </w:r>
    </w:p>
    <w:p>
      <w:pPr>
        <w:pStyle w:val="Heading1"/>
      </w:pPr>
      <w:r>
        <w:t>Algerian Ivy</w:t>
      </w:r>
    </w:p>
    <w:p>
      <w:r>
        <w:rPr>
          <w:b/>
        </w:rPr>
        <w:t xml:space="preserve">Online Information Sheet: </w:t>
      </w:r>
      <w:hyperlink r:id="rId11">
        <w:r>
          <w:rPr>
            <w:color w:val="245B43"/>
            <w:u w:val="single"/>
          </w:rPr>
          <w:t>planteducationproject.com/algerian-ivy/</w:t>
        </w:r>
      </w:hyperlink>
    </w:p>
    <w:p>
      <w:r>
        <w:rPr>
          <w:b w:val="0"/>
          <w:i w:val="0"/>
        </w:rPr>
        <w:t>Plant Information Sheet (PIS)</w:t>
      </w:r>
    </w:p>
    <w:p>
      <w:r>
        <w:rPr>
          <w:b w:val="0"/>
          <w:i w:val="0"/>
        </w:rPr>
        <w:t>Hedera canariensis (often sold under related names; verify label)</w:t>
      </w:r>
    </w:p>
    <w:p>
      <w:pPr>
        <w:pStyle w:val="Caption"/>
      </w:pPr>
      <w:r>
        <w:t>Image: Non-flowering Algerian Ivy showing its normal foliage and form</w:t>
      </w:r>
    </w:p>
    <w:p>
      <w:pPr>
        <w:pStyle w:val="Caption"/>
      </w:pPr>
      <w:r>
        <w:rPr>
          <w:b w:val="0"/>
          <w:i w:val="0"/>
        </w:rPr>
        <w:t xml:space="preserve">Non-flowering Algerian Ivy showing its normal foliage and form. Photograph: Bernd Sauerwein,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evergreen climbing vine</w:t>
      </w:r>
    </w:p>
    <w:p>
      <w:r>
        <w:rPr>
          <w:b/>
        </w:rPr>
        <w:t xml:space="preserve">Light: </w:t>
      </w:r>
      <w:r>
        <w:t>Bright indirect light to part shade</w:t>
      </w:r>
    </w:p>
    <w:p>
      <w:r>
        <w:rPr>
          <w:b/>
        </w:rPr>
        <w:t xml:space="preserve">Water: </w:t>
      </w:r>
      <w:r>
        <w:t>Water when the upper mix begins to dry</w:t>
      </w:r>
    </w:p>
    <w:p>
      <w:r>
        <w:rPr>
          <w:b/>
        </w:rPr>
        <w:t xml:space="preserve">Edibility: </w:t>
      </w:r>
      <w:r>
        <w:t>Not edible; foliage and berries are toxic if eaten</w:t>
      </w:r>
    </w:p>
    <w:p>
      <w:r>
        <w:rPr>
          <w:b/>
        </w:rPr>
        <w:t xml:space="preserve">Native to United States: </w:t>
      </w:r>
      <w:r>
        <w:t>No</w:t>
      </w:r>
    </w:p>
    <w:p>
      <w:r>
        <w:rPr>
          <w:b/>
        </w:rPr>
        <w:t xml:space="preserve">Native to Lafayette area: </w:t>
      </w:r>
      <w:r>
        <w:t>No</w:t>
      </w:r>
    </w:p>
    <w:p>
      <w:r>
        <w:rPr>
          <w:b/>
        </w:rPr>
        <w:t xml:space="preserve">Invasive: </w:t>
      </w:r>
      <w:r>
        <w:t>Not established outdoors in Indiana; invasive in some mild climates</w:t>
      </w:r>
    </w:p>
    <w:p>
      <w:r>
        <w:rPr>
          <w:b/>
        </w:rPr>
        <w:t xml:space="preserve">Self-seeding: </w:t>
      </w:r>
      <w:r>
        <w:t>Limited indoors</w:t>
      </w:r>
    </w:p>
    <w:p>
      <w:pPr>
        <w:pStyle w:val="Heading2"/>
      </w:pPr>
      <w:r>
        <w:t>Care</w:t>
      </w:r>
    </w:p>
    <w:p>
      <w:pPr>
        <w:pStyle w:val="Heading3"/>
      </w:pPr>
      <w:r>
        <w:t>Light</w:t>
      </w:r>
    </w:p>
    <w:p>
      <w:r>
        <w:rPr>
          <w:b w:val="0"/>
          <w:i w:val="0"/>
        </w:rPr>
        <w:t>Bright indirect light to part shade. Increase exposure gradually so leaves or stems can adjust.</w:t>
      </w:r>
    </w:p>
    <w:p>
      <w:pPr>
        <w:pStyle w:val="Heading3"/>
      </w:pPr>
      <w:r>
        <w:t>Water</w:t>
      </w:r>
    </w:p>
    <w:p>
      <w:r>
        <w:rPr>
          <w:b w:val="0"/>
          <w:i w:val="0"/>
        </w:rPr>
        <w:t>Water when the upper mix begins to dry. Check the root zone before watering and always let excess drain.</w:t>
      </w:r>
    </w:p>
    <w:p>
      <w:pPr>
        <w:pStyle w:val="Heading2"/>
      </w:pPr>
      <w:r>
        <w:t>Standard soil mix</w:t>
      </w:r>
    </w:p>
    <w:p>
      <w:r>
        <w:rPr>
          <w:b w:val="0"/>
          <w:i w:val="0"/>
        </w:rPr>
        <w:t>Two parts potting mix, one part pine bark, and one part perlite. Use a container with an open drainage hole.</w:t>
      </w:r>
    </w:p>
    <w:p>
      <w:pPr>
        <w:pStyle w:val="Heading2"/>
      </w:pPr>
      <w:r>
        <w:t>Flowering</w:t>
      </w:r>
    </w:p>
    <w:p>
      <w:pPr>
        <w:pStyle w:val="Caption"/>
      </w:pPr>
      <w:r>
        <w:t>Image: Algerian Ivy in flower or reproductive growth</w:t>
      </w:r>
    </w:p>
    <w:p>
      <w:pPr>
        <w:pStyle w:val="Caption"/>
      </w:pPr>
      <w:r>
        <w:rPr>
          <w:b w:val="0"/>
          <w:i w:val="0"/>
        </w:rPr>
        <w:t xml:space="preserve">Algerian Ivy in flower or reproductive growth. Photograph: Krzysztof Ziarnek, Kenraiz, </w:t>
      </w:r>
      <w:hyperlink r:id="rId14">
        <w:r>
          <w:rPr>
            <w:color w:val="245B43"/>
            <w:u w:val="single"/>
          </w:rPr>
          <w:t>Wikimedia Commons</w:t>
        </w:r>
      </w:hyperlink>
      <w:r>
        <w:t xml:space="preserve">, </w:t>
      </w:r>
      <w:hyperlink r:id="rId15">
        <w:r>
          <w:rPr>
            <w:color w:val="245B43"/>
            <w:u w:val="single"/>
          </w:rPr>
          <w:t>CC BY-SA 4.0</w:t>
        </w:r>
      </w:hyperlink>
      <w:r>
        <w:t>.</w:t>
      </w:r>
    </w:p>
    <w:p>
      <w:r>
        <w:rPr>
          <w:b w:val="0"/>
          <w:i w:val="0"/>
        </w:rPr>
        <w:t>Mature outdoor vines may bear small greenish flower clusters; indoor plants rarely flower.</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Algerian Ivy</w:t>
      </w:r>
    </w:p>
    <w:p>
      <w:pPr>
        <w:pStyle w:val="Caption"/>
      </w:pPr>
      <w:r>
        <w:rPr>
          <w:b w:val="0"/>
          <w:i w:val="0"/>
        </w:rPr>
        <w:t xml:space="preserve">Habitat context associated with Algerian Ivy. Photograph: Krzysztof Ziarnek, Kenraiz, </w:t>
      </w:r>
      <w:hyperlink r:id="rId16">
        <w:r>
          <w:rPr>
            <w:color w:val="245B43"/>
            <w:u w:val="single"/>
          </w:rPr>
          <w:t>Wikimedia Commons</w:t>
        </w:r>
      </w:hyperlink>
      <w:r>
        <w:t xml:space="preserve">, </w:t>
      </w:r>
      <w:hyperlink r:id="rId15">
        <w:r>
          <w:rPr>
            <w:color w:val="245B43"/>
            <w:u w:val="single"/>
          </w:rPr>
          <w:t>CC BY-SA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Krzysztof Ziarnek, Kenraiz, </w:t>
      </w:r>
      <w:hyperlink r:id="rId17">
        <w:r>
          <w:rPr>
            <w:color w:val="245B43"/>
            <w:u w:val="single"/>
          </w:rPr>
          <w:t>Wikimedia Commons</w:t>
        </w:r>
      </w:hyperlink>
      <w:r>
        <w:t xml:space="preserve">, </w:t>
      </w:r>
      <w:hyperlink r:id="rId15">
        <w:r>
          <w:rPr>
            <w:color w:val="245B43"/>
            <w:u w:val="single"/>
          </w:rPr>
          <w:t>CC BY-SA 4.0</w:t>
        </w:r>
      </w:hyperlink>
      <w:r>
        <w:t>.</w:t>
      </w:r>
    </w:p>
    <w:p>
      <w:r>
        <w:rPr>
          <w:b w:val="0"/>
          <w:i w:val="0"/>
        </w:rPr>
        <w:t>Canary Islands and nearby Atlantic islands.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Algerian Ivy</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African Violet</w:t>
        </w:r>
      </w:hyperlink>
    </w:p>
    <w:p>
      <w:pPr>
        <w:pStyle w:val="ListBullet"/>
      </w:pPr>
      <w:hyperlink r:id="rId21">
        <w:r>
          <w:rPr>
            <w:color w:val="245B43"/>
            <w:u w:val="single"/>
          </w:rPr>
          <w:t>Bromeliads</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Algerian Ivy</w:t>
      </w:r>
    </w:p>
    <w:p>
      <w:r>
        <w:rPr>
          <w:b/>
        </w:rPr>
        <w:t xml:space="preserve">Online Information Sheet: </w:t>
      </w:r>
      <w:hyperlink r:id="rId26">
        <w:r>
          <w:rPr>
            <w:color w:val="245B43"/>
            <w:u w:val="single"/>
          </w:rPr>
          <w:t>planteducationproject.com/algerian-ivy/climate/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Algerian Ivy</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Algerian Ivy works in its habitat</w:t>
      </w:r>
    </w:p>
    <w:p>
      <w:r>
        <w:rPr>
          <w:b/>
        </w:rPr>
        <w:t xml:space="preserve">Online Information Sheet: </w:t>
      </w:r>
      <w:hyperlink r:id="rId27">
        <w:r>
          <w:rPr>
            <w:color w:val="245B43"/>
            <w:u w:val="single"/>
          </w:rPr>
          <w:t>planteducationproject.com/algerian-ivy/ecology/</w:t>
        </w:r>
      </w:hyperlink>
    </w:p>
    <w:p>
      <w:r>
        <w:rPr>
          <w:b w:val="0"/>
          <w:i w:val="0"/>
        </w:rPr>
        <w:t>Ecology Information Sheet</w:t>
      </w:r>
    </w:p>
    <w:p>
      <w:r>
        <w:rPr>
          <w:b w:val="0"/>
          <w:i w:val="0"/>
        </w:rPr>
        <w:t>Clinging aerial roots attach the vine to surfaces. Mature outdoor growth can flower and fruit, but Indiana winters normally prevent persistence.</w:t>
      </w:r>
    </w:p>
    <w:p>
      <w:pPr>
        <w:pStyle w:val="Heading2"/>
      </w:pPr>
      <w:r>
        <w:t>Ecological relationships</w:t>
      </w:r>
    </w:p>
    <w:p>
      <w:r>
        <w:rPr>
          <w:b w:val="0"/>
          <w:i w:val="0"/>
        </w:rPr>
        <w:t>Clinging aerial roots attach the vine to surfaces. Mature outdoor growth can flower and fruit, but Indiana winters normally prevent persistence.</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Algerian Ivy</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Algerian Ivy</w:t>
      </w:r>
    </w:p>
    <w:p>
      <w:r>
        <w:rPr>
          <w:b/>
        </w:rPr>
        <w:t xml:space="preserve">Online Information Sheet: </w:t>
      </w:r>
      <w:hyperlink r:id="rId28">
        <w:r>
          <w:rPr>
            <w:color w:val="245B43"/>
            <w:u w:val="single"/>
          </w:rPr>
          <w:t>planteducationproject.com/algerian-ivy/environment/</w:t>
        </w:r>
      </w:hyperlink>
    </w:p>
    <w:p>
      <w:r>
        <w:rPr>
          <w:b w:val="0"/>
          <w:i w:val="0"/>
        </w:rPr>
        <w:t>Environmental Information Sheet (EIS)</w:t>
      </w:r>
    </w:p>
    <w:p>
      <w:r>
        <w:rPr>
          <w:b w:val="0"/>
          <w:i w:val="0"/>
        </w:rPr>
        <w:t>Canary Islands and nearby Atlantic islands. This setting explains the plant’s response to light, water, drainage, and root-zone air.</w:t>
      </w:r>
    </w:p>
    <w:p>
      <w:pPr>
        <w:pStyle w:val="Heading2"/>
      </w:pPr>
      <w:r>
        <w:t>Translate the setting</w:t>
      </w:r>
    </w:p>
    <w:p>
      <w:r>
        <w:rPr>
          <w:b w:val="0"/>
          <w:i w:val="0"/>
        </w:rPr>
        <w:t>Use two parts potting mix, one part pine bark, and one part perlite. Place the plant where bright indirect light to part shade,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Algerian Ivy</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lgerian-ivy/" TargetMode="External"/><Relationship Id="rId12" Type="http://schemas.openxmlformats.org/officeDocument/2006/relationships/hyperlink" Target="https://commons.wikimedia.org/wiki/File:Hedera_canariensis_Gomera.jpg" TargetMode="External"/><Relationship Id="rId13" Type="http://schemas.openxmlformats.org/officeDocument/2006/relationships/hyperlink" Target="https://creativecommons.org/licenses/by-sa/3.0" TargetMode="External"/><Relationship Id="rId14" Type="http://schemas.openxmlformats.org/officeDocument/2006/relationships/hyperlink" Target="https://commons.wikimedia.org/wiki/File:Hedera_canariensis_kz3.JPG" TargetMode="External"/><Relationship Id="rId15" Type="http://schemas.openxmlformats.org/officeDocument/2006/relationships/hyperlink" Target="https://creativecommons.org/licenses/by-sa/4.0" TargetMode="External"/><Relationship Id="rId16" Type="http://schemas.openxmlformats.org/officeDocument/2006/relationships/hyperlink" Target="https://commons.wikimedia.org/wiki/File:Hedera_canariensis_kz01.jpg" TargetMode="External"/><Relationship Id="rId17" Type="http://schemas.openxmlformats.org/officeDocument/2006/relationships/hyperlink" Target="https://commons.wikimedia.org/wiki/File:Hedera_canariensis_kz02.jpg" TargetMode="External"/><Relationship Id="rId18" Type="http://schemas.openxmlformats.org/officeDocument/2006/relationships/hyperlink" Target="https://plants.ces.ncsu.edu/plants/hedera-canariensis/" TargetMode="External"/><Relationship Id="rId19" Type="http://schemas.openxmlformats.org/officeDocument/2006/relationships/hyperlink" Target="https://powo.science.kew.org/results?q=Hedera%20canariensis" TargetMode="External"/><Relationship Id="rId20" Type="http://schemas.openxmlformats.org/officeDocument/2006/relationships/hyperlink" Target="https://planteducationproject.com/african-violet/" TargetMode="External"/><Relationship Id="rId21" Type="http://schemas.openxmlformats.org/officeDocument/2006/relationships/hyperlink" Target="https://planteducationproject.com/bromeliads/"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algerian-ivy/climate/" TargetMode="External"/><Relationship Id="rId27" Type="http://schemas.openxmlformats.org/officeDocument/2006/relationships/hyperlink" Target="https://planteducationproject.com/algerian-ivy/ecology/" TargetMode="External"/><Relationship Id="rId28" Type="http://schemas.openxmlformats.org/officeDocument/2006/relationships/hyperlink" Target="https://planteducationproject.com/algerian-ivy/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algerian ivy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