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African Violet</w:t>
      </w:r>
    </w:p>
    <w:p>
      <w:pPr>
        <w:spacing w:after="320"/>
      </w:pPr>
      <w:r>
        <w:t>Combined Information Sheets</w:t>
      </w:r>
    </w:p>
    <w:p>
      <w:pPr>
        <w:pStyle w:val="Heading1"/>
      </w:pPr>
      <w:r>
        <w:t>African Violet</w:t>
      </w:r>
    </w:p>
    <w:p>
      <w:r>
        <w:rPr>
          <w:b/>
        </w:rPr>
        <w:t xml:space="preserve">Online Information Sheet: </w:t>
      </w:r>
      <w:hyperlink r:id="rId11">
        <w:r>
          <w:rPr>
            <w:color w:val="245B43"/>
            <w:u w:val="single"/>
          </w:rPr>
          <w:t>planteducationproject.com/african-violet/</w:t>
        </w:r>
      </w:hyperlink>
    </w:p>
    <w:p>
      <w:r>
        <w:rPr>
          <w:b w:val="0"/>
          <w:i w:val="0"/>
        </w:rPr>
        <w:t>Plant Information Sheet (PIS)</w:t>
      </w:r>
    </w:p>
    <w:p>
      <w:r>
        <w:rPr>
          <w:b w:val="0"/>
          <w:i w:val="0"/>
        </w:rPr>
        <w:t>Streptocarpus ionanthus · formerly Saintpaulia ionantha</w:t>
      </w:r>
    </w:p>
    <w:p>
      <w:pPr>
        <w:pStyle w:val="Caption"/>
      </w:pPr>
      <w:r>
        <w:t>Image: African violet showing its compact fuzzy-leaved rosette</w:t>
      </w:r>
    </w:p>
    <w:p>
      <w:pPr>
        <w:pStyle w:val="Caption"/>
      </w:pPr>
      <w:r>
        <w:rPr>
          <w:b w:val="0"/>
          <w:i w:val="0"/>
        </w:rPr>
        <w:t xml:space="preserve">Compact rosette habit. Photograph: Quadell, </w:t>
      </w:r>
      <w:hyperlink r:id="rId12">
        <w:r>
          <w:rPr>
            <w:color w:val="245B43"/>
            <w:u w:val="single"/>
          </w:rPr>
          <w:t>Wikimedia Commons</w:t>
        </w:r>
      </w:hyperlink>
      <w:r>
        <w:t xml:space="preserve">, </w:t>
      </w:r>
      <w:hyperlink r:id="rId13">
        <w:r>
          <w:rPr>
            <w:color w:val="245B43"/>
            <w:u w:val="single"/>
          </w:rPr>
          <w:t>CC BY-SA 3.0</w:t>
        </w:r>
      </w:hyperlink>
      <w:r>
        <w:t>.</w:t>
      </w:r>
    </w:p>
    <w:p>
      <w:r>
        <w:rPr>
          <w:b/>
        </w:rPr>
        <w:t xml:space="preserve">Plant type: </w:t>
      </w:r>
      <w:r>
        <w:t>Tropical flowering perennial</w:t>
      </w:r>
    </w:p>
    <w:p>
      <w:r>
        <w:rPr>
          <w:b/>
        </w:rPr>
        <w:t xml:space="preserve">Light: </w:t>
      </w:r>
      <w:r>
        <w:t>Bright, indirect light</w:t>
      </w:r>
    </w:p>
    <w:p>
      <w:r>
        <w:rPr>
          <w:b/>
        </w:rPr>
        <w:t xml:space="preserve">Water: </w:t>
      </w:r>
      <w:r>
        <w:t>Even moisture; never waterlogged</w:t>
      </w:r>
    </w:p>
    <w:p>
      <w:r>
        <w:rPr>
          <w:b/>
        </w:rPr>
        <w:t xml:space="preserve">Edibility: </w:t>
      </w:r>
      <w:r>
        <w:t>Not recommended as food</w:t>
      </w:r>
    </w:p>
    <w:p>
      <w:r>
        <w:rPr>
          <w:b/>
        </w:rPr>
        <w:t xml:space="preserve">U.S. native: </w:t>
      </w:r>
      <w:r>
        <w:t>No</w:t>
      </w:r>
    </w:p>
    <w:p>
      <w:r>
        <w:rPr>
          <w:b/>
        </w:rPr>
        <w:t xml:space="preserve">Native to Lafayette: </w:t>
      </w:r>
      <w:r>
        <w:t>No</w:t>
      </w:r>
    </w:p>
    <w:p>
      <w:r>
        <w:rPr>
          <w:b/>
        </w:rPr>
        <w:t xml:space="preserve">Invasive: </w:t>
      </w:r>
      <w:r>
        <w:t>Not persistent outdoors in Indiana</w:t>
      </w:r>
    </w:p>
    <w:p>
      <w:r>
        <w:rPr>
          <w:b/>
        </w:rPr>
        <w:t xml:space="preserve">Self-seeding: </w:t>
      </w:r>
      <w:r>
        <w:t>Limited indoors</w:t>
      </w:r>
    </w:p>
    <w:p>
      <w:pPr>
        <w:pStyle w:val="Heading2"/>
      </w:pPr>
      <w:r>
        <w:t>Identification</w:t>
      </w:r>
    </w:p>
    <w:p>
      <w:r>
        <w:rPr>
          <w:b w:val="0"/>
          <w:i w:val="0"/>
        </w:rPr>
        <w:t>A low rosette of rounded to oval, softly hairy leaves surrounds clusters of five-lobed flowers. Cultivars vary greatly in flower color, leaf shape, size, and variegation.</w:t>
      </w:r>
    </w:p>
    <w:p>
      <w:pPr>
        <w:pStyle w:val="Heading2"/>
      </w:pPr>
      <w:r>
        <w:t>Care</w:t>
      </w:r>
    </w:p>
    <w:p>
      <w:pPr>
        <w:pStyle w:val="Heading3"/>
      </w:pPr>
      <w:r>
        <w:t>Light</w:t>
      </w:r>
    </w:p>
    <w:p>
      <w:r>
        <w:rPr>
          <w:b w:val="0"/>
          <w:i w:val="0"/>
        </w:rPr>
        <w:t>Use bright filtered light. Strong afternoon sun can scorch leaves; very low light reduces flowering and produces stretched growth.</w:t>
      </w:r>
    </w:p>
    <w:p>
      <w:pPr>
        <w:pStyle w:val="Heading3"/>
      </w:pPr>
      <w:r>
        <w:t>Water</w:t>
      </w:r>
    </w:p>
    <w:p>
      <w:r>
        <w:rPr>
          <w:b w:val="0"/>
          <w:i w:val="0"/>
        </w:rPr>
        <w:t>Water when the surface begins to dry. Use room-temperature water and drain the pot completely. Avoid leaving water on fuzzy leaves, especially in cool conditions.</w:t>
      </w:r>
    </w:p>
    <w:p>
      <w:pPr>
        <w:pStyle w:val="Heading3"/>
      </w:pPr>
      <w:r>
        <w:t>Temperature and humidity</w:t>
      </w:r>
    </w:p>
    <w:p>
      <w:r>
        <w:rPr>
          <w:b w:val="0"/>
          <w:i w:val="0"/>
        </w:rPr>
        <w:t>Normal warm indoor temperatures are suitable. Moderate humidity helps, but the crown and roots still need air movement.</w:t>
      </w:r>
    </w:p>
    <w:p>
      <w:pPr>
        <w:pStyle w:val="Heading2"/>
      </w:pPr>
      <w:r>
        <w:t>Standard soil mix</w:t>
      </w:r>
    </w:p>
    <w:p>
      <w:r>
        <w:rPr>
          <w:b w:val="0"/>
          <w:i w:val="0"/>
        </w:rPr>
        <w:t>Use two parts fine potting mix, one part perlite, and one part vermiculite or fine bark. The mix should retain modest moisture while remaining airy. Use a small pot with an open drainage hole.</w:t>
      </w:r>
    </w:p>
    <w:p>
      <w:pPr>
        <w:pStyle w:val="Heading2"/>
      </w:pPr>
      <w:r>
        <w:t>Flowering</w:t>
      </w:r>
    </w:p>
    <w:p>
      <w:pPr>
        <w:pStyle w:val="Caption"/>
      </w:pPr>
      <w:r>
        <w:t>Image: African violet cultivar flowering</w:t>
      </w:r>
    </w:p>
    <w:p>
      <w:pPr>
        <w:pStyle w:val="Caption"/>
      </w:pPr>
      <w:r>
        <w:rPr>
          <w:b w:val="0"/>
          <w:i w:val="0"/>
        </w:rPr>
        <w:t xml:space="preserve">Flowering cultivar. Photograph: Bff, </w:t>
      </w:r>
      <w:hyperlink r:id="rId14">
        <w:r>
          <w:rPr>
            <w:color w:val="245B43"/>
            <w:u w:val="single"/>
          </w:rPr>
          <w:t>Wikimedia Commons</w:t>
        </w:r>
      </w:hyperlink>
      <w:r>
        <w:t xml:space="preserve">, </w:t>
      </w:r>
      <w:hyperlink r:id="rId15">
        <w:r>
          <w:rPr>
            <w:color w:val="245B43"/>
            <w:u w:val="single"/>
          </w:rPr>
          <w:t>CC BY-SA 4.0</w:t>
        </w:r>
      </w:hyperlink>
      <w:r>
        <w:t>.</w:t>
      </w:r>
    </w:p>
    <w:p>
      <w:r>
        <w:rPr>
          <w:b w:val="0"/>
          <w:i w:val="0"/>
        </w:rPr>
        <w:t>Consistent light is the main driver of repeat bloom. Feed lightly during active growth with a balanced fertilizer, following its label. Remove spent flowers without damaging the crown.</w:t>
      </w:r>
    </w:p>
    <w:p>
      <w:pPr>
        <w:pStyle w:val="Heading2"/>
      </w:pPr>
      <w:r>
        <w:t>Propagation</w:t>
      </w:r>
    </w:p>
    <w:p>
      <w:r>
        <w:rPr>
          <w:b w:val="0"/>
          <w:i w:val="0"/>
        </w:rPr>
        <w:t>Root a healthy leaf with its petiole in a lightly moist, airy medium. New plantlets form near the petiole base. Crown division is possible on multi-crowned plants.</w:t>
      </w:r>
    </w:p>
    <w:p>
      <w:pPr>
        <w:pStyle w:val="Heading3"/>
      </w:pPr>
      <w:r>
        <w:t>Seed germination and light</w:t>
      </w:r>
    </w:p>
    <w:p>
      <w:r>
        <w:rPr>
          <w:b w:val="0"/>
          <w:i w:val="0"/>
        </w:rPr>
        <w:t>Surface sow the tiny seeds on moist, fine seed-starting mix and leave them uncovered. Provide bright indirect light or a white grow light on a 12-hour light and 12-hour dark cycle. Keep the surface moist under a clear cover; avoid direct sun and overheating.</w:t>
      </w:r>
    </w:p>
    <w:p>
      <w:r>
        <w:rPr>
          <w:b w:val="0"/>
          <w:i w:val="0"/>
        </w:rPr>
        <w:t xml:space="preserve">Germination source: </w:t>
      </w:r>
      <w:hyperlink r:id="rId16">
        <w:r>
          <w:rPr>
            <w:color w:val="245B43"/>
            <w:u w:val="single"/>
          </w:rPr>
          <w:t>African Violet Society of America, Hybridizing African Violets; Ronn Nadeau, seed-sowing directions</w:t>
        </w:r>
      </w:hyperlink>
      <w:r>
        <w:t xml:space="preserve">; </w:t>
      </w:r>
      <w:hyperlink r:id="rId17">
        <w:r>
          <w:rPr>
            <w:color w:val="245B43"/>
            <w:u w:val="single"/>
          </w:rPr>
          <w:t>additional sowing guidance</w:t>
        </w:r>
      </w:hyperlink>
      <w:r>
        <w:t>. Reviewed 2026-09-21.</w:t>
      </w:r>
    </w:p>
    <w:p>
      <w:pPr>
        <w:pStyle w:val="Heading2"/>
      </w:pPr>
      <w:r>
        <w:t>Environment and native habitat</w:t>
      </w:r>
    </w:p>
    <w:p>
      <w:pPr>
        <w:pStyle w:val="Caption"/>
      </w:pPr>
      <w:r>
        <w:t>Image: Usambara Mountains in Tanzania</w:t>
      </w:r>
    </w:p>
    <w:p>
      <w:pPr>
        <w:pStyle w:val="Caption"/>
      </w:pPr>
      <w:r>
        <w:rPr>
          <w:b w:val="0"/>
          <w:i w:val="0"/>
        </w:rPr>
        <w:t xml:space="preserve">Usambara Mountains. Photograph: Vincent van Zeijst, </w:t>
      </w:r>
      <w:hyperlink r:id="rId18">
        <w:r>
          <w:rPr>
            <w:color w:val="245B43"/>
            <w:u w:val="single"/>
          </w:rPr>
          <w:t>Wikimedia Commons</w:t>
        </w:r>
      </w:hyperlink>
      <w:r>
        <w:t xml:space="preserve">, </w:t>
      </w:r>
      <w:hyperlink r:id="rId19">
        <w:r>
          <w:rPr>
            <w:color w:val="245B43"/>
            <w:u w:val="single"/>
          </w:rPr>
          <w:t>CC BY-SA 3.0</w:t>
        </w:r>
      </w:hyperlink>
      <w:r>
        <w:t>.</w:t>
      </w:r>
    </w:p>
    <w:p>
      <w:pPr>
        <w:pStyle w:val="Caption"/>
      </w:pPr>
      <w:r>
        <w:t>Image: Lush forested slopes in the Usambara Mountains</w:t>
      </w:r>
    </w:p>
    <w:p>
      <w:pPr>
        <w:pStyle w:val="Caption"/>
      </w:pPr>
      <w:r>
        <w:rPr>
          <w:b w:val="0"/>
          <w:i w:val="0"/>
        </w:rPr>
        <w:t xml:space="preserve">Forested Usambara landscape. Photograph: Joachim Huber from Switzerland, </w:t>
      </w:r>
      <w:hyperlink r:id="rId20">
        <w:r>
          <w:rPr>
            <w:color w:val="245B43"/>
            <w:u w:val="single"/>
          </w:rPr>
          <w:t>Wikimedia Commons</w:t>
        </w:r>
      </w:hyperlink>
      <w:r>
        <w:t xml:space="preserve">, </w:t>
      </w:r>
      <w:hyperlink r:id="rId21">
        <w:r>
          <w:rPr>
            <w:color w:val="245B43"/>
            <w:u w:val="single"/>
          </w:rPr>
          <w:t>CC BY-SA 2.0</w:t>
        </w:r>
      </w:hyperlink>
      <w:r>
        <w:t>.</w:t>
      </w:r>
    </w:p>
    <w:p>
      <w:r>
        <w:rPr>
          <w:b w:val="0"/>
          <w:i w:val="0"/>
        </w:rPr>
        <w:t>Wild relatives occupy shaded, humid rock faces and forested slopes in tropical East Africa. Indoors, bright filtered light, an airy root zone, steady warmth, and moderate moisture recreate the useful parts of that environment.</w:t>
      </w:r>
    </w:p>
    <w:p>
      <w:pPr>
        <w:pStyle w:val="Heading2"/>
      </w:pPr>
      <w:r>
        <w:t>Sources</w:t>
      </w:r>
    </w:p>
    <w:p>
      <w:pPr>
        <w:pStyle w:val="ListBullet"/>
      </w:pPr>
      <w:r>
        <w:rPr>
          <w:b w:val="0"/>
          <w:i w:val="0"/>
        </w:rPr>
        <w:br/>
      </w:r>
      <w:hyperlink r:id="rId22">
        <w:r>
          <w:rPr>
            <w:color w:val="245B43"/>
            <w:u w:val="single"/>
          </w:rPr>
          <w:t>NC State Extension Plant Toolbox — Streptocarpus</w:t>
        </w:r>
      </w:hyperlink>
      <w:r>
        <w:br/>
      </w:r>
    </w:p>
    <w:p>
      <w:pPr>
        <w:pStyle w:val="ListBullet"/>
      </w:pPr>
      <w:r>
        <w:rPr>
          <w:b w:val="0"/>
          <w:i w:val="0"/>
        </w:rPr>
        <w:br/>
      </w:r>
      <w:hyperlink r:id="rId23">
        <w:r>
          <w:rPr>
            <w:color w:val="245B43"/>
            <w:u w:val="single"/>
          </w:rPr>
          <w:t>Royal Botanic Gardens, Kew — Plants of the World Online</w:t>
        </w:r>
      </w:hyperlink>
      <w:r>
        <w:br/>
      </w:r>
    </w:p>
    <w:p>
      <w:pPr>
        <w:pStyle w:val="Heading2"/>
      </w:pPr>
      <w:r>
        <w:t>Related Information Sheets</w:t>
      </w:r>
    </w:p>
    <w:p>
      <w:pPr>
        <w:pStyle w:val="ListBullet"/>
      </w:pPr>
      <w:hyperlink r:id="rId24">
        <w:r>
          <w:rPr>
            <w:color w:val="245B43"/>
            <w:u w:val="single"/>
          </w:rPr>
          <w:t>Algerian Ivy</w:t>
        </w:r>
      </w:hyperlink>
    </w:p>
    <w:p>
      <w:pPr>
        <w:pStyle w:val="ListBullet"/>
      </w:pPr>
      <w:hyperlink r:id="rId25">
        <w:r>
          <w:rPr>
            <w:color w:val="245B43"/>
            <w:u w:val="single"/>
          </w:rPr>
          <w:t>Bromeliads</w:t>
        </w:r>
      </w:hyperlink>
    </w:p>
    <w:p>
      <w:pPr>
        <w:pStyle w:val="ListBullet"/>
      </w:pPr>
      <w:hyperlink r:id="rId26">
        <w:r>
          <w:rPr>
            <w:color w:val="245B43"/>
            <w:u w:val="single"/>
          </w:rPr>
          <w:t>Watering Plants</w:t>
        </w:r>
      </w:hyperlink>
    </w:p>
    <w:p>
      <w:pPr>
        <w:pStyle w:val="ListBullet"/>
      </w:pPr>
      <w:hyperlink r:id="rId27">
        <w:r>
          <w:rPr>
            <w:color w:val="245B43"/>
            <w:u w:val="single"/>
          </w:rPr>
          <w:t>Standard Potting Mixes</w:t>
        </w:r>
      </w:hyperlink>
    </w:p>
    <w:p>
      <w:pPr>
        <w:pStyle w:val="ListBullet"/>
      </w:pPr>
      <w:hyperlink r:id="rId28">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9">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African Violet</w:t>
      </w:r>
    </w:p>
    <w:p>
      <w:r>
        <w:rPr>
          <w:b/>
        </w:rPr>
        <w:t xml:space="preserve">Online Information Sheet: </w:t>
      </w:r>
      <w:hyperlink r:id="rId30">
        <w:r>
          <w:rPr>
            <w:color w:val="245B43"/>
            <w:u w:val="single"/>
          </w:rPr>
          <w:t>planteducationproject.com/african-violet/climate/</w:t>
        </w:r>
      </w:hyperlink>
    </w:p>
    <w:p>
      <w:r>
        <w:rPr>
          <w:b w:val="0"/>
          <w:i w:val="0"/>
        </w:rPr>
        <w:t>Climate Information Sheet (CIS)</w:t>
      </w:r>
    </w:p>
    <w:p>
      <w:r>
        <w:rPr>
          <w:b w:val="0"/>
          <w:i w:val="0"/>
        </w:rPr>
        <w:t>Climate sets the limits for water use, seasonal growth, and outdoor survival.</w:t>
      </w:r>
    </w:p>
    <w:p>
      <w:pPr>
        <w:pStyle w:val="Heading2"/>
      </w:pPr>
      <w:r>
        <w:t>Lafayette translation</w:t>
      </w:r>
    </w:p>
    <w:p>
      <w:r>
        <w:rPr>
          <w:b w:val="0"/>
          <w:i w:val="0"/>
        </w:rPr>
        <w:t>Warm, humid tropical conditions with no frost. Indoors in Lafayette, protect it from cold glass, dry furnace air, and sudden temperature swings.</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3">
        <w:r>
          <w:rPr>
            <w:color w:val="245B43"/>
            <w:u w:val="single"/>
          </w:rPr>
          <w:t>Royal Botanic Gardens, Kew — Plants of the World Online: Streptocarpus ionanthus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9">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African Violet works in its habitat</w:t>
      </w:r>
    </w:p>
    <w:p>
      <w:r>
        <w:rPr>
          <w:b/>
        </w:rPr>
        <w:t xml:space="preserve">Online Information Sheet: </w:t>
      </w:r>
      <w:hyperlink r:id="rId31">
        <w:r>
          <w:rPr>
            <w:color w:val="245B43"/>
            <w:u w:val="single"/>
          </w:rPr>
          <w:t>planteducationproject.com/african-violet/ecology/</w:t>
        </w:r>
      </w:hyperlink>
    </w:p>
    <w:p>
      <w:r>
        <w:rPr>
          <w:b w:val="0"/>
          <w:i w:val="0"/>
        </w:rPr>
        <w:t>Ecology Information Sheet</w:t>
      </w:r>
    </w:p>
    <w:p>
      <w:r>
        <w:rPr>
          <w:b w:val="0"/>
          <w:i w:val="0"/>
        </w:rPr>
        <w:t>Its form and life cycle reflect relationships with water, light, substrate, and animals.</w:t>
      </w:r>
    </w:p>
    <w:p>
      <w:pPr>
        <w:pStyle w:val="Heading2"/>
      </w:pPr>
      <w:r>
        <w:t>Ecological relationships</w:t>
      </w:r>
    </w:p>
    <w:p>
      <w:r>
        <w:rPr>
          <w:b w:val="0"/>
          <w:i w:val="0"/>
        </w:rPr>
        <w:t>Low forest light and moist rock habitats favor compact leaf rosettes. Flowers serve visiting insects; leaf propagation allows vegetative reproduction in cultivation.</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3">
        <w:r>
          <w:rPr>
            <w:color w:val="245B43"/>
            <w:u w:val="single"/>
          </w:rPr>
          <w:t>Royal Botanic Gardens, Kew — Plants of the World Online: Streptocarpus ionanthus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9">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African Violet</w:t>
      </w:r>
    </w:p>
    <w:p>
      <w:r>
        <w:rPr>
          <w:b/>
        </w:rPr>
        <w:t xml:space="preserve">Online Information Sheet: </w:t>
      </w:r>
      <w:hyperlink r:id="rId32">
        <w:r>
          <w:rPr>
            <w:color w:val="245B43"/>
            <w:u w:val="single"/>
          </w:rPr>
          <w:t>planteducationproject.com/african-violet/environment/</w:t>
        </w:r>
      </w:hyperlink>
    </w:p>
    <w:p>
      <w:r>
        <w:rPr>
          <w:b w:val="0"/>
          <w:i w:val="0"/>
        </w:rPr>
        <w:t>Environmental Information Sheet (EIS)</w:t>
      </w:r>
    </w:p>
    <w:p>
      <w:r>
        <w:rPr>
          <w:b w:val="0"/>
          <w:i w:val="0"/>
        </w:rPr>
        <w:t>Streptocarpus ionanthus comes from the Usambara Mountains of Tanzania and grows primarily in wet tropical forest and shaded rock faces.</w:t>
      </w:r>
    </w:p>
    <w:p>
      <w:pPr>
        <w:pStyle w:val="Heading2"/>
      </w:pPr>
      <w:r>
        <w:t>What this means in cultivation</w:t>
      </w:r>
    </w:p>
    <w:p>
      <w:r>
        <w:rPr>
          <w:b w:val="0"/>
          <w:i w:val="0"/>
        </w:rPr>
        <w:t>Bright filtered light, an airy organic root zone, and steady moisture without saturation reproduce the useful features of its shaded, humid native setting.</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3">
        <w:r>
          <w:rPr>
            <w:color w:val="245B43"/>
            <w:u w:val="single"/>
          </w:rPr>
          <w:t>Royal Botanic Gardens, Kew — Plants of the World Online: Streptocarpus ionanthus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9">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frican-violet/" TargetMode="External"/><Relationship Id="rId12" Type="http://schemas.openxmlformats.org/officeDocument/2006/relationships/hyperlink" Target="https://commons.wikimedia.org/wiki/File:African_violet.jpg" TargetMode="External"/><Relationship Id="rId13" Type="http://schemas.openxmlformats.org/officeDocument/2006/relationships/hyperlink" Target="http://creativecommons.org/licenses/by-sa/3.0/" TargetMode="External"/><Relationship Id="rId14" Type="http://schemas.openxmlformats.org/officeDocument/2006/relationships/hyperlink" Target="https://commons.wikimedia.org/wiki/File:Saintpaulia20170626_8108.jpg" TargetMode="External"/><Relationship Id="rId15" Type="http://schemas.openxmlformats.org/officeDocument/2006/relationships/hyperlink" Target="https://creativecommons.org/licenses/by-sa/4.0" TargetMode="External"/><Relationship Id="rId16" Type="http://schemas.openxmlformats.org/officeDocument/2006/relationships/hyperlink" Target="https://africanvioletsocietyofamerica.org/learn/violets-101/hybridizing-african-violets/" TargetMode="External"/><Relationship Id="rId17" Type="http://schemas.openxmlformats.org/officeDocument/2006/relationships/hyperlink" Target="https://nadeausafricanvioletseeds.com/instructions/" TargetMode="External"/><Relationship Id="rId18" Type="http://schemas.openxmlformats.org/officeDocument/2006/relationships/hyperlink" Target="https://commons.wikimedia.org/wiki/File:Road_to_Korogwe,_with_the_Usambara_Mountains._Tanzania.jpg" TargetMode="External"/><Relationship Id="rId19" Type="http://schemas.openxmlformats.org/officeDocument/2006/relationships/hyperlink" Target="https://creativecommons.org/licenses/by-sa/3.0" TargetMode="External"/><Relationship Id="rId20" Type="http://schemas.openxmlformats.org/officeDocument/2006/relationships/hyperlink" Target="https://commons.wikimedia.org/wiki/File:Usambara_Mountains,_Tanzania_(2396006501).jpg" TargetMode="External"/><Relationship Id="rId21" Type="http://schemas.openxmlformats.org/officeDocument/2006/relationships/hyperlink" Target="https://creativecommons.org/licenses/by-sa/2.0" TargetMode="External"/><Relationship Id="rId22" Type="http://schemas.openxmlformats.org/officeDocument/2006/relationships/hyperlink" Target="https://plants.ces.ncsu.edu/plants/streptocarpus/" TargetMode="External"/><Relationship Id="rId23" Type="http://schemas.openxmlformats.org/officeDocument/2006/relationships/hyperlink" Target="https://powo.science.kew.org/results?q=Streptocarpus%20ionanthus" TargetMode="External"/><Relationship Id="rId24" Type="http://schemas.openxmlformats.org/officeDocument/2006/relationships/hyperlink" Target="https://planteducationproject.com/algerian-ivy/" TargetMode="External"/><Relationship Id="rId25" Type="http://schemas.openxmlformats.org/officeDocument/2006/relationships/hyperlink" Target="https://planteducationproject.com/bromeliads/" TargetMode="External"/><Relationship Id="rId26" Type="http://schemas.openxmlformats.org/officeDocument/2006/relationships/hyperlink" Target="https://planteducationproject.com/watering/" TargetMode="External"/><Relationship Id="rId27" Type="http://schemas.openxmlformats.org/officeDocument/2006/relationships/hyperlink" Target="https://planteducationproject.com/standard-potting-mixes/" TargetMode="External"/><Relationship Id="rId28" Type="http://schemas.openxmlformats.org/officeDocument/2006/relationships/hyperlink" Target="https://planteducationproject.com/pot-sizing/" TargetMode="External"/><Relationship Id="rId29" Type="http://schemas.openxmlformats.org/officeDocument/2006/relationships/hyperlink" Target="https://creativecommons.org/licenses/by-nc/4.0/" TargetMode="External"/><Relationship Id="rId30" Type="http://schemas.openxmlformats.org/officeDocument/2006/relationships/hyperlink" Target="https://planteducationproject.com/african-violet/climate/" TargetMode="External"/><Relationship Id="rId31" Type="http://schemas.openxmlformats.org/officeDocument/2006/relationships/hyperlink" Target="https://planteducationproject.com/african-violet/ecology/" TargetMode="External"/><Relationship Id="rId32" Type="http://schemas.openxmlformats.org/officeDocument/2006/relationships/hyperlink" Target="https://planteducationproject.com/african-violet/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african violet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